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730D" w14:textId="77777777" w:rsidR="004123EB" w:rsidRPr="00567D96" w:rsidRDefault="004123EB" w:rsidP="00567D96">
      <w:pPr>
        <w:pStyle w:val="Default"/>
        <w:jc w:val="right"/>
        <w:rPr>
          <w:rFonts w:asciiTheme="minorHAnsi" w:hAnsiTheme="minorHAnsi"/>
        </w:rPr>
      </w:pPr>
      <w:r w:rsidRPr="00567D96">
        <w:rPr>
          <w:rFonts w:asciiTheme="minorHAnsi" w:hAnsiTheme="minorHAnsi"/>
        </w:rPr>
        <w:t xml:space="preserve"> Додаток 1 </w:t>
      </w:r>
    </w:p>
    <w:p w14:paraId="52699FA0" w14:textId="7099A161" w:rsidR="004123EB" w:rsidRPr="00C93B27" w:rsidRDefault="004123EB" w:rsidP="00567D96">
      <w:pPr>
        <w:pStyle w:val="Default"/>
        <w:jc w:val="right"/>
        <w:rPr>
          <w:rFonts w:asciiTheme="minorHAnsi" w:hAnsiTheme="minorHAnsi" w:cs="Times New Roman"/>
          <w:b/>
          <w:lang w:val="ru-RU"/>
        </w:rPr>
      </w:pPr>
      <w:r w:rsidRPr="00567D96">
        <w:rPr>
          <w:rFonts w:asciiTheme="minorHAnsi" w:hAnsiTheme="minorHAnsi"/>
        </w:rPr>
        <w:t xml:space="preserve">до оголошення про проведення конкурсної процедури закупівель та запит цінових </w:t>
      </w:r>
      <w:r w:rsidRPr="002F4AD4">
        <w:rPr>
          <w:rFonts w:asciiTheme="minorHAnsi" w:hAnsiTheme="minorHAnsi"/>
        </w:rPr>
        <w:t xml:space="preserve">пропозицій  </w:t>
      </w:r>
    </w:p>
    <w:p w14:paraId="391D982A" w14:textId="5DBDA5FF" w:rsidR="004123EB" w:rsidRPr="00567D96" w:rsidRDefault="00C93B27" w:rsidP="00567D96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м. Кропивницький </w:t>
      </w:r>
      <w:r w:rsidR="00B364E2">
        <w:rPr>
          <w:rFonts w:asciiTheme="minorHAnsi" w:hAnsiTheme="minorHAnsi"/>
          <w:lang w:val="ru-RU"/>
        </w:rPr>
        <w:t xml:space="preserve">21 </w:t>
      </w:r>
      <w:r w:rsidR="00B364E2">
        <w:rPr>
          <w:rFonts w:asciiTheme="minorHAnsi" w:hAnsiTheme="minorHAnsi"/>
        </w:rPr>
        <w:t>червня</w:t>
      </w:r>
      <w:r w:rsidR="004123EB" w:rsidRPr="00567D96">
        <w:rPr>
          <w:rFonts w:asciiTheme="minorHAnsi" w:hAnsiTheme="minorHAnsi"/>
        </w:rPr>
        <w:t xml:space="preserve"> 202</w:t>
      </w:r>
      <w:r w:rsidR="00B364E2">
        <w:rPr>
          <w:rFonts w:asciiTheme="minorHAnsi" w:hAnsiTheme="minorHAnsi"/>
        </w:rPr>
        <w:t>4</w:t>
      </w:r>
      <w:r w:rsidR="004123EB" w:rsidRPr="00567D96">
        <w:rPr>
          <w:rFonts w:asciiTheme="minorHAnsi" w:hAnsiTheme="minorHAnsi"/>
        </w:rPr>
        <w:t xml:space="preserve"> року </w:t>
      </w:r>
    </w:p>
    <w:p w14:paraId="3F635155" w14:textId="77777777" w:rsidR="004123EB" w:rsidRDefault="004123EB" w:rsidP="004123E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0340E0E" w14:textId="7B5FF0E9" w:rsidR="004123EB" w:rsidRPr="00F374BF" w:rsidRDefault="004123EB" w:rsidP="00F374BF">
      <w:pPr>
        <w:pStyle w:val="Default"/>
        <w:jc w:val="center"/>
        <w:rPr>
          <w:rFonts w:ascii="Times New Roman" w:hAnsi="Times New Roman" w:cs="Times New Roman"/>
          <w:b/>
          <w:lang w:val="ru-RU"/>
        </w:rPr>
      </w:pPr>
      <w:r w:rsidRPr="00F374BF">
        <w:rPr>
          <w:rFonts w:ascii="Times New Roman" w:hAnsi="Times New Roman" w:cs="Times New Roman"/>
          <w:b/>
          <w:bCs/>
        </w:rPr>
        <w:t xml:space="preserve">ТЕХНІЧНЕ ЗАВДАННЯ </w:t>
      </w:r>
    </w:p>
    <w:p w14:paraId="480C29AB" w14:textId="77777777" w:rsidR="00567D96" w:rsidRPr="00F374BF" w:rsidRDefault="00567D96" w:rsidP="004123EB">
      <w:pPr>
        <w:pStyle w:val="Default"/>
        <w:rPr>
          <w:rFonts w:ascii="Times New Roman" w:hAnsi="Times New Roman" w:cs="Times New Roman"/>
        </w:rPr>
      </w:pPr>
    </w:p>
    <w:p w14:paraId="15A76542" w14:textId="77777777" w:rsidR="004123EB" w:rsidRPr="00F374BF" w:rsidRDefault="004123EB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1. ЗАГАЛЬНІ ПОЛОЖЕННЯ </w:t>
      </w:r>
    </w:p>
    <w:p w14:paraId="5AAC8A63" w14:textId="5CA62CEC" w:rsidR="00F04A5B" w:rsidRPr="00F04A5B" w:rsidRDefault="004123EB" w:rsidP="00F04A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374BF">
        <w:t>1.</w:t>
      </w:r>
      <w:r w:rsidRPr="00F04A5B">
        <w:t>1</w:t>
      </w:r>
      <w:r w:rsidR="00F04A5B" w:rsidRPr="00F04A5B">
        <w:rPr>
          <w:rStyle w:val="a3"/>
          <w:color w:val="000000"/>
          <w:bdr w:val="none" w:sz="0" w:space="0" w:color="auto" w:frame="1"/>
        </w:rPr>
        <w:t xml:space="preserve"> </w:t>
      </w:r>
      <w:r w:rsidR="00F04A5B">
        <w:rPr>
          <w:rStyle w:val="a4"/>
          <w:color w:val="000000"/>
          <w:bdr w:val="none" w:sz="0" w:space="0" w:color="auto" w:frame="1"/>
        </w:rPr>
        <w:t>З</w:t>
      </w:r>
      <w:r w:rsidR="00F04A5B" w:rsidRPr="00F04A5B">
        <w:rPr>
          <w:rStyle w:val="a4"/>
          <w:color w:val="000000"/>
          <w:bdr w:val="none" w:sz="0" w:space="0" w:color="auto" w:frame="1"/>
        </w:rPr>
        <w:t>акупівл</w:t>
      </w:r>
      <w:r w:rsidR="00F04A5B">
        <w:rPr>
          <w:rStyle w:val="a4"/>
          <w:color w:val="000000"/>
          <w:bdr w:val="none" w:sz="0" w:space="0" w:color="auto" w:frame="1"/>
        </w:rPr>
        <w:t>я</w:t>
      </w:r>
      <w:r w:rsidR="00F04A5B" w:rsidRPr="00F04A5B">
        <w:rPr>
          <w:rStyle w:val="a4"/>
          <w:color w:val="000000"/>
          <w:bdr w:val="none" w:sz="0" w:space="0" w:color="auto" w:frame="1"/>
        </w:rPr>
        <w:t xml:space="preserve"> товарів побутового призначення в рамках </w:t>
      </w:r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ECMF</w:t>
      </w:r>
      <w:r w:rsidR="00F04A5B" w:rsidRPr="00F04A5B">
        <w:rPr>
          <w:rStyle w:val="a4"/>
          <w:color w:val="000000"/>
          <w:bdr w:val="none" w:sz="0" w:space="0" w:color="auto" w:frame="1"/>
        </w:rPr>
        <w:t xml:space="preserve"> (</w:t>
      </w:r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Emergency</w:t>
      </w:r>
      <w:r w:rsidR="00F04A5B" w:rsidRPr="00F04A5B">
        <w:rPr>
          <w:rStyle w:val="a4"/>
          <w:color w:val="000000"/>
          <w:bdr w:val="none" w:sz="0" w:space="0" w:color="auto" w:frame="1"/>
        </w:rPr>
        <w:t xml:space="preserve"> </w:t>
      </w:r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case</w:t>
      </w:r>
      <w:r w:rsidR="00F04A5B" w:rsidRPr="00F04A5B">
        <w:rPr>
          <w:rStyle w:val="a4"/>
          <w:color w:val="000000"/>
          <w:bdr w:val="none" w:sz="0" w:space="0" w:color="auto" w:frame="1"/>
        </w:rPr>
        <w:t xml:space="preserve"> </w:t>
      </w:r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management</w:t>
      </w:r>
      <w:r w:rsidR="00F04A5B" w:rsidRPr="00F04A5B">
        <w:rPr>
          <w:rStyle w:val="a4"/>
          <w:color w:val="000000"/>
          <w:bdr w:val="none" w:sz="0" w:space="0" w:color="auto" w:frame="1"/>
        </w:rPr>
        <w:t xml:space="preserve"> </w:t>
      </w:r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found</w:t>
      </w:r>
      <w:r w:rsidR="00F04A5B" w:rsidRPr="00F04A5B">
        <w:rPr>
          <w:rStyle w:val="a4"/>
          <w:color w:val="000000"/>
          <w:bdr w:val="none" w:sz="0" w:space="0" w:color="auto" w:frame="1"/>
        </w:rPr>
        <w:t>) та покращення житлових умов прийомних сімей (</w:t>
      </w:r>
      <w:proofErr w:type="spellStart"/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>Emprowing</w:t>
      </w:r>
      <w:proofErr w:type="spellEnd"/>
      <w:r w:rsidR="00F04A5B" w:rsidRPr="00F04A5B">
        <w:rPr>
          <w:rStyle w:val="a4"/>
          <w:color w:val="000000"/>
          <w:bdr w:val="none" w:sz="0" w:space="0" w:color="auto" w:frame="1"/>
          <w:lang w:val="en-US"/>
        </w:rPr>
        <w:t xml:space="preserve"> living condition)</w:t>
      </w:r>
    </w:p>
    <w:p w14:paraId="2845EBA8" w14:textId="2992A57C" w:rsidR="00F04A5B" w:rsidRPr="00F04A5B" w:rsidRDefault="00F04A5B" w:rsidP="00F04A5B">
      <w:pPr>
        <w:pStyle w:val="a6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 w:themeColor="text1"/>
        </w:rPr>
      </w:pPr>
      <w:r w:rsidRPr="00F04A5B">
        <w:rPr>
          <w:color w:val="000000"/>
        </w:rPr>
        <w:t> </w:t>
      </w:r>
      <w:r w:rsidRPr="00F04A5B">
        <w:rPr>
          <w:b/>
          <w:color w:val="000000" w:themeColor="text1"/>
        </w:rPr>
        <w:t xml:space="preserve">    КА «Громадські ініціативи»</w:t>
      </w:r>
      <w:r w:rsidRPr="00F04A5B">
        <w:rPr>
          <w:color w:val="000000" w:themeColor="text1"/>
        </w:rPr>
        <w:t xml:space="preserve"> оголошує тендер на закупівлю товарів для забезпечення потреб </w:t>
      </w:r>
      <w:proofErr w:type="spellStart"/>
      <w:r w:rsidRPr="00F04A5B">
        <w:rPr>
          <w:color w:val="000000" w:themeColor="text1"/>
        </w:rPr>
        <w:t>бенефіціаріїв</w:t>
      </w:r>
      <w:proofErr w:type="spellEnd"/>
      <w:r w:rsidRPr="00F04A5B">
        <w:rPr>
          <w:color w:val="000000" w:themeColor="text1"/>
        </w:rPr>
        <w:t>.</w:t>
      </w:r>
    </w:p>
    <w:p w14:paraId="1D6E50E5" w14:textId="77777777" w:rsidR="00F04A5B" w:rsidRPr="00F04A5B" w:rsidRDefault="00F04A5B" w:rsidP="00F04A5B">
      <w:pPr>
        <w:widowControl w:val="0"/>
        <w:tabs>
          <w:tab w:val="left" w:pos="6096"/>
        </w:tabs>
        <w:jc w:val="both"/>
        <w:rPr>
          <w:color w:val="000000"/>
        </w:rPr>
      </w:pPr>
      <w:r w:rsidRPr="00F04A5B">
        <w:rPr>
          <w:color w:val="000000"/>
        </w:rPr>
        <w:t xml:space="preserve">   Закупівля здійснюється в рамках партнерського проекту </w:t>
      </w:r>
      <w:r w:rsidRPr="00F04A5B">
        <w:rPr>
          <w:b/>
          <w:bCs/>
        </w:rPr>
        <w:t>№</w:t>
      </w:r>
      <w:r w:rsidRPr="00F04A5B">
        <w:t xml:space="preserve"> </w:t>
      </w:r>
      <w:r w:rsidRPr="00F04A5B">
        <w:rPr>
          <w:b/>
        </w:rPr>
        <w:t>18189</w:t>
      </w:r>
      <w:r w:rsidRPr="00F04A5B">
        <w:rPr>
          <w:color w:val="000000"/>
        </w:rPr>
        <w:t xml:space="preserve"> з </w:t>
      </w:r>
      <w:proofErr w:type="spellStart"/>
      <w:r w:rsidRPr="00F04A5B">
        <w:rPr>
          <w:rFonts w:eastAsia="Lato"/>
        </w:rPr>
        <w:t>Сейв</w:t>
      </w:r>
      <w:proofErr w:type="spellEnd"/>
      <w:r w:rsidRPr="00F04A5B">
        <w:rPr>
          <w:rFonts w:eastAsia="Lato"/>
        </w:rPr>
        <w:t xml:space="preserve"> </w:t>
      </w:r>
      <w:proofErr w:type="spellStart"/>
      <w:r w:rsidRPr="00F04A5B">
        <w:rPr>
          <w:rFonts w:eastAsia="Lato"/>
        </w:rPr>
        <w:t>зе</w:t>
      </w:r>
      <w:proofErr w:type="spellEnd"/>
      <w:r w:rsidRPr="00F04A5B">
        <w:rPr>
          <w:rFonts w:eastAsia="Lato"/>
        </w:rPr>
        <w:t xml:space="preserve"> </w:t>
      </w:r>
      <w:proofErr w:type="spellStart"/>
      <w:r w:rsidRPr="00F04A5B">
        <w:rPr>
          <w:rFonts w:eastAsia="Lato"/>
        </w:rPr>
        <w:t>Чілдрен</w:t>
      </w:r>
      <w:proofErr w:type="spellEnd"/>
      <w:r w:rsidRPr="00F04A5B">
        <w:rPr>
          <w:rFonts w:eastAsia="Lato"/>
        </w:rPr>
        <w:t xml:space="preserve"> Інтернешнл в </w:t>
      </w:r>
      <w:proofErr w:type="spellStart"/>
      <w:r w:rsidRPr="00F04A5B">
        <w:rPr>
          <w:rFonts w:eastAsia="Lato"/>
        </w:rPr>
        <w:t>Ukraine</w:t>
      </w:r>
      <w:proofErr w:type="spellEnd"/>
      <w:r w:rsidRPr="00F04A5B">
        <w:rPr>
          <w:rFonts w:eastAsia="Lato"/>
        </w:rPr>
        <w:t xml:space="preserve">, а саме </w:t>
      </w:r>
      <w:proofErr w:type="spellStart"/>
      <w:r w:rsidRPr="00F04A5B">
        <w:rPr>
          <w:color w:val="000000"/>
        </w:rPr>
        <w:t>Contribute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to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the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reconstruction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and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recovery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of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Mykolaiv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by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focusing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on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resilient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children</w:t>
      </w:r>
      <w:proofErr w:type="spellEnd"/>
      <w:r w:rsidRPr="00F04A5B">
        <w:rPr>
          <w:color w:val="000000"/>
        </w:rPr>
        <w:t xml:space="preserve">, </w:t>
      </w:r>
      <w:proofErr w:type="spellStart"/>
      <w:r w:rsidRPr="00F04A5B">
        <w:rPr>
          <w:color w:val="000000"/>
        </w:rPr>
        <w:t>families</w:t>
      </w:r>
      <w:proofErr w:type="spellEnd"/>
      <w:r w:rsidRPr="00F04A5B">
        <w:rPr>
          <w:color w:val="000000"/>
        </w:rPr>
        <w:t xml:space="preserve">, </w:t>
      </w:r>
      <w:proofErr w:type="spellStart"/>
      <w:r w:rsidRPr="00F04A5B">
        <w:rPr>
          <w:color w:val="000000"/>
        </w:rPr>
        <w:t>and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communities</w:t>
      </w:r>
      <w:proofErr w:type="spellEnd"/>
      <w:r w:rsidRPr="00F04A5B">
        <w:rPr>
          <w:color w:val="000000"/>
        </w:rPr>
        <w:t xml:space="preserve">, </w:t>
      </w:r>
      <w:proofErr w:type="spellStart"/>
      <w:r w:rsidRPr="00F04A5B">
        <w:rPr>
          <w:color w:val="000000"/>
        </w:rPr>
        <w:t>along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with</w:t>
      </w:r>
      <w:proofErr w:type="spellEnd"/>
      <w:r w:rsidRPr="00F04A5B">
        <w:rPr>
          <w:color w:val="000000"/>
        </w:rPr>
        <w:t xml:space="preserve"> a </w:t>
      </w:r>
      <w:proofErr w:type="spellStart"/>
      <w:r w:rsidRPr="00F04A5B">
        <w:rPr>
          <w:color w:val="000000"/>
        </w:rPr>
        <w:t>strengthened</w:t>
      </w:r>
      <w:proofErr w:type="spellEnd"/>
      <w:r w:rsidRPr="00F04A5B">
        <w:rPr>
          <w:color w:val="000000"/>
        </w:rPr>
        <w:t xml:space="preserve">, </w:t>
      </w:r>
      <w:proofErr w:type="spellStart"/>
      <w:r w:rsidRPr="00F04A5B">
        <w:rPr>
          <w:color w:val="000000"/>
        </w:rPr>
        <w:t>engaged</w:t>
      </w:r>
      <w:proofErr w:type="spellEnd"/>
      <w:r w:rsidRPr="00F04A5B">
        <w:rPr>
          <w:color w:val="000000"/>
        </w:rPr>
        <w:t xml:space="preserve">, </w:t>
      </w:r>
      <w:proofErr w:type="spellStart"/>
      <w:r w:rsidRPr="00F04A5B">
        <w:rPr>
          <w:color w:val="000000"/>
        </w:rPr>
        <w:t>and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diverse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civil</w:t>
      </w:r>
      <w:proofErr w:type="spellEnd"/>
      <w:r w:rsidRPr="00F04A5B">
        <w:rPr>
          <w:color w:val="000000"/>
        </w:rPr>
        <w:t xml:space="preserve"> </w:t>
      </w:r>
      <w:proofErr w:type="spellStart"/>
      <w:r w:rsidRPr="00F04A5B">
        <w:rPr>
          <w:color w:val="000000"/>
        </w:rPr>
        <w:t>society</w:t>
      </w:r>
      <w:proofErr w:type="spellEnd"/>
      <w:r w:rsidRPr="00F04A5B">
        <w:rPr>
          <w:color w:val="000000"/>
        </w:rPr>
        <w:t>.</w:t>
      </w:r>
    </w:p>
    <w:p w14:paraId="2C2211E5" w14:textId="77777777" w:rsidR="00F04A5B" w:rsidRPr="00F04A5B" w:rsidRDefault="00F04A5B" w:rsidP="00F04A5B">
      <w:pPr>
        <w:widowControl w:val="0"/>
        <w:tabs>
          <w:tab w:val="left" w:pos="6096"/>
        </w:tabs>
        <w:jc w:val="both"/>
      </w:pPr>
    </w:p>
    <w:p w14:paraId="32155A94" w14:textId="49E38E69" w:rsidR="00F04A5B" w:rsidRPr="00F04A5B" w:rsidRDefault="00F04A5B" w:rsidP="00F04A5B">
      <w:pPr>
        <w:tabs>
          <w:tab w:val="left" w:pos="7874"/>
        </w:tabs>
        <w:jc w:val="both"/>
        <w:rPr>
          <w:rFonts w:eastAsia="Lato"/>
          <w:b/>
        </w:rPr>
      </w:pPr>
      <w:r w:rsidRPr="00F04A5B">
        <w:rPr>
          <w:color w:val="000000"/>
        </w:rPr>
        <w:t> </w:t>
      </w:r>
      <w:r w:rsidRPr="00F04A5B">
        <w:rPr>
          <w:rStyle w:val="a4"/>
          <w:color w:val="000000"/>
          <w:bdr w:val="none" w:sz="0" w:space="0" w:color="auto" w:frame="1"/>
        </w:rPr>
        <w:t>Донор:</w:t>
      </w:r>
      <w:r w:rsidRPr="00F04A5B">
        <w:rPr>
          <w:color w:val="000000"/>
        </w:rPr>
        <w:t> Міністерство закордонних справ Данії (</w:t>
      </w:r>
      <w:r w:rsidRPr="00F04A5B">
        <w:rPr>
          <w:rFonts w:eastAsia="Lato"/>
        </w:rPr>
        <w:t>«</w:t>
      </w:r>
      <w:r w:rsidRPr="00F04A5B">
        <w:rPr>
          <w:rFonts w:eastAsia="Lato"/>
          <w:b/>
          <w:lang w:val="en-US"/>
        </w:rPr>
        <w:t>Danish</w:t>
      </w:r>
      <w:r w:rsidRPr="00F04A5B">
        <w:rPr>
          <w:rFonts w:eastAsia="Lato"/>
          <w:b/>
        </w:rPr>
        <w:t xml:space="preserve"> </w:t>
      </w:r>
      <w:r w:rsidRPr="00F04A5B">
        <w:rPr>
          <w:rFonts w:eastAsia="Lato"/>
          <w:b/>
          <w:lang w:val="en-US"/>
        </w:rPr>
        <w:t>International</w:t>
      </w:r>
      <w:r w:rsidRPr="00F04A5B">
        <w:rPr>
          <w:rFonts w:eastAsia="Lato"/>
          <w:b/>
        </w:rPr>
        <w:t xml:space="preserve"> </w:t>
      </w:r>
      <w:proofErr w:type="spellStart"/>
      <w:r w:rsidRPr="00F04A5B">
        <w:rPr>
          <w:rFonts w:eastAsia="Lato"/>
          <w:b/>
          <w:lang w:val="en-US"/>
        </w:rPr>
        <w:t>Developmen</w:t>
      </w:r>
      <w:proofErr w:type="spellEnd"/>
      <w:r w:rsidRPr="00F04A5B">
        <w:rPr>
          <w:rFonts w:eastAsia="Lato"/>
          <w:b/>
        </w:rPr>
        <w:t xml:space="preserve"> </w:t>
      </w:r>
      <w:r w:rsidRPr="00F04A5B">
        <w:rPr>
          <w:rFonts w:eastAsia="Lato"/>
          <w:b/>
          <w:lang w:val="en-US"/>
        </w:rPr>
        <w:t>Agency</w:t>
      </w:r>
      <w:r w:rsidRPr="00F04A5B">
        <w:rPr>
          <w:rFonts w:eastAsia="Lato"/>
          <w:b/>
        </w:rPr>
        <w:t xml:space="preserve"> – </w:t>
      </w:r>
      <w:r w:rsidRPr="00F04A5B">
        <w:rPr>
          <w:rFonts w:eastAsia="Lato"/>
          <w:b/>
          <w:lang w:val="en-US"/>
        </w:rPr>
        <w:t>DANIDA</w:t>
      </w:r>
      <w:r w:rsidRPr="00F04A5B">
        <w:rPr>
          <w:rFonts w:eastAsia="Lato"/>
          <w:b/>
        </w:rPr>
        <w:t>»).</w:t>
      </w:r>
    </w:p>
    <w:p w14:paraId="39DB37BF" w14:textId="77777777" w:rsidR="00F04A5B" w:rsidRPr="00F04A5B" w:rsidRDefault="00F04A5B" w:rsidP="00F04A5B">
      <w:pPr>
        <w:tabs>
          <w:tab w:val="left" w:pos="7874"/>
        </w:tabs>
        <w:jc w:val="both"/>
        <w:rPr>
          <w:rFonts w:eastAsia="Lato"/>
          <w:b/>
        </w:rPr>
      </w:pPr>
    </w:p>
    <w:p w14:paraId="3DFE78D7" w14:textId="7840B82E" w:rsidR="004123EB" w:rsidRPr="00F04A5B" w:rsidRDefault="004123EB" w:rsidP="00F04A5B">
      <w:pPr>
        <w:ind w:left="45"/>
        <w:jc w:val="both"/>
      </w:pPr>
      <w:r w:rsidRPr="00F04A5B">
        <w:t xml:space="preserve">2. МЕТА ЗАВДАННЯ </w:t>
      </w:r>
    </w:p>
    <w:p w14:paraId="666E976F" w14:textId="05102C36" w:rsidR="004123EB" w:rsidRPr="00F374BF" w:rsidRDefault="004123EB" w:rsidP="00F374BF">
      <w:pPr>
        <w:pStyle w:val="Default"/>
        <w:jc w:val="both"/>
        <w:rPr>
          <w:rFonts w:ascii="Times New Roman" w:hAnsi="Times New Roman" w:cs="Times New Roman"/>
        </w:rPr>
      </w:pPr>
      <w:r w:rsidRPr="00F04A5B">
        <w:rPr>
          <w:rFonts w:ascii="Times New Roman" w:hAnsi="Times New Roman" w:cs="Times New Roman"/>
        </w:rPr>
        <w:t>2.1. Метою технічного завдання є проведення конкурсн</w:t>
      </w:r>
      <w:r w:rsidR="001D3E67" w:rsidRPr="00F04A5B">
        <w:rPr>
          <w:rFonts w:ascii="Times New Roman" w:hAnsi="Times New Roman" w:cs="Times New Roman"/>
        </w:rPr>
        <w:t xml:space="preserve">ої процедури закупівлі </w:t>
      </w:r>
      <w:r w:rsidRPr="00F04A5B">
        <w:rPr>
          <w:rFonts w:ascii="Times New Roman" w:hAnsi="Times New Roman" w:cs="Times New Roman"/>
        </w:rPr>
        <w:t xml:space="preserve">товарів 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побутового призначення в рамках 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ECMF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(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Emergency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case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management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found</w:t>
      </w:r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</w:rPr>
        <w:t>) та покращення житлових умов прийомних сімей (</w:t>
      </w:r>
      <w:proofErr w:type="spellStart"/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>Emprowing</w:t>
      </w:r>
      <w:proofErr w:type="spellEnd"/>
      <w:r w:rsidR="00475ABD" w:rsidRPr="00F04A5B"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  <w:t xml:space="preserve"> living</w:t>
      </w:r>
      <w:r w:rsidR="00585651" w:rsidRPr="00F04A5B">
        <w:rPr>
          <w:rFonts w:ascii="Times New Roman" w:hAnsi="Times New Roman" w:cs="Times New Roman"/>
        </w:rPr>
        <w:t xml:space="preserve"> </w:t>
      </w:r>
      <w:r w:rsidR="001A78BF" w:rsidRPr="00F04A5B">
        <w:rPr>
          <w:rFonts w:ascii="Times New Roman" w:hAnsi="Times New Roman" w:cs="Times New Roman"/>
        </w:rPr>
        <w:t xml:space="preserve">для забезпечення потреб </w:t>
      </w:r>
      <w:proofErr w:type="spellStart"/>
      <w:r w:rsidR="001A78BF" w:rsidRPr="00F04A5B">
        <w:rPr>
          <w:rFonts w:ascii="Times New Roman" w:hAnsi="Times New Roman" w:cs="Times New Roman"/>
        </w:rPr>
        <w:t>бенефеціаріїв</w:t>
      </w:r>
      <w:proofErr w:type="spellEnd"/>
      <w:r w:rsidR="001A78BF" w:rsidRPr="00F04A5B">
        <w:rPr>
          <w:rFonts w:ascii="Times New Roman" w:hAnsi="Times New Roman" w:cs="Times New Roman"/>
        </w:rPr>
        <w:t xml:space="preserve"> та </w:t>
      </w:r>
      <w:r w:rsidRPr="00F04A5B">
        <w:rPr>
          <w:rFonts w:ascii="Times New Roman" w:hAnsi="Times New Roman" w:cs="Times New Roman"/>
        </w:rPr>
        <w:t xml:space="preserve"> виконання завдань </w:t>
      </w:r>
      <w:proofErr w:type="spellStart"/>
      <w:r w:rsidRPr="00F04A5B">
        <w:rPr>
          <w:rFonts w:ascii="Times New Roman" w:hAnsi="Times New Roman" w:cs="Times New Roman"/>
        </w:rPr>
        <w:t>проєкту</w:t>
      </w:r>
      <w:proofErr w:type="spellEnd"/>
      <w:r w:rsidR="00567D96" w:rsidRPr="00F04A5B">
        <w:rPr>
          <w:rFonts w:ascii="Times New Roman" w:hAnsi="Times New Roman" w:cs="Times New Roman"/>
        </w:rPr>
        <w:t>:</w:t>
      </w:r>
      <w:r w:rsidRPr="00F04A5B">
        <w:rPr>
          <w:rFonts w:ascii="Times New Roman" w:hAnsi="Times New Roman" w:cs="Times New Roman"/>
        </w:rPr>
        <w:t xml:space="preserve"> </w:t>
      </w:r>
      <w:r w:rsidR="00F04A5B" w:rsidRPr="00F04A5B">
        <w:rPr>
          <w:rFonts w:ascii="Times New Roman" w:hAnsi="Times New Roman" w:cs="Times New Roman"/>
          <w:b/>
        </w:rPr>
        <w:t xml:space="preserve">«Забезпечення внеску у реконструкцію та відновлення Миколаєва, зосередившись на підтримці дітей, сімей і громад, а також на зміцненні залученого та різноманітного громадського суспільства», </w:t>
      </w:r>
      <w:r w:rsidR="00F04A5B" w:rsidRPr="00F04A5B">
        <w:rPr>
          <w:rFonts w:ascii="Times New Roman" w:hAnsi="Times New Roman" w:cs="Times New Roman"/>
        </w:rPr>
        <w:t>що фінансується</w:t>
      </w:r>
      <w:r w:rsidR="00F04A5B" w:rsidRPr="00F04A5B">
        <w:rPr>
          <w:rFonts w:ascii="Times New Roman" w:hAnsi="Times New Roman" w:cs="Times New Roman"/>
          <w:b/>
        </w:rPr>
        <w:t xml:space="preserve"> </w:t>
      </w:r>
      <w:r w:rsidR="00F04A5B" w:rsidRPr="00F04A5B">
        <w:rPr>
          <w:rFonts w:ascii="Times New Roman" w:hAnsi="Times New Roman" w:cs="Times New Roman"/>
        </w:rPr>
        <w:t>донором</w:t>
      </w:r>
      <w:r w:rsidR="00F04A5B" w:rsidRPr="00F04A5B">
        <w:rPr>
          <w:rFonts w:ascii="Times New Roman" w:hAnsi="Times New Roman" w:cs="Times New Roman"/>
          <w:b/>
        </w:rPr>
        <w:t xml:space="preserve">  «</w:t>
      </w:r>
      <w:proofErr w:type="spellStart"/>
      <w:r w:rsidR="00F04A5B" w:rsidRPr="00F04A5B">
        <w:rPr>
          <w:rFonts w:ascii="Times New Roman" w:hAnsi="Times New Roman" w:cs="Times New Roman"/>
          <w:b/>
        </w:rPr>
        <w:t>Danish</w:t>
      </w:r>
      <w:proofErr w:type="spellEnd"/>
      <w:r w:rsidR="00F04A5B" w:rsidRPr="00F04A5B">
        <w:rPr>
          <w:rFonts w:ascii="Times New Roman" w:hAnsi="Times New Roman" w:cs="Times New Roman"/>
          <w:b/>
        </w:rPr>
        <w:t xml:space="preserve"> </w:t>
      </w:r>
      <w:proofErr w:type="spellStart"/>
      <w:r w:rsidR="00F04A5B" w:rsidRPr="00F04A5B">
        <w:rPr>
          <w:rFonts w:ascii="Times New Roman" w:hAnsi="Times New Roman" w:cs="Times New Roman"/>
          <w:b/>
        </w:rPr>
        <w:t>International</w:t>
      </w:r>
      <w:proofErr w:type="spellEnd"/>
      <w:r w:rsidR="00F04A5B" w:rsidRPr="00F04A5B">
        <w:rPr>
          <w:rFonts w:ascii="Times New Roman" w:hAnsi="Times New Roman" w:cs="Times New Roman"/>
          <w:b/>
        </w:rPr>
        <w:t xml:space="preserve"> </w:t>
      </w:r>
      <w:proofErr w:type="spellStart"/>
      <w:r w:rsidR="00F04A5B" w:rsidRPr="00F04A5B">
        <w:rPr>
          <w:rFonts w:ascii="Times New Roman" w:hAnsi="Times New Roman" w:cs="Times New Roman"/>
          <w:b/>
        </w:rPr>
        <w:t>Developmen</w:t>
      </w:r>
      <w:proofErr w:type="spellEnd"/>
      <w:r w:rsidR="00F04A5B" w:rsidRPr="00F04A5B">
        <w:rPr>
          <w:rFonts w:ascii="Times New Roman" w:hAnsi="Times New Roman" w:cs="Times New Roman"/>
          <w:b/>
        </w:rPr>
        <w:t xml:space="preserve"> </w:t>
      </w:r>
      <w:proofErr w:type="spellStart"/>
      <w:r w:rsidR="00F04A5B" w:rsidRPr="00F04A5B">
        <w:rPr>
          <w:rFonts w:ascii="Times New Roman" w:hAnsi="Times New Roman" w:cs="Times New Roman"/>
          <w:b/>
        </w:rPr>
        <w:t>Agency</w:t>
      </w:r>
      <w:proofErr w:type="spellEnd"/>
      <w:r w:rsidR="00F04A5B" w:rsidRPr="00F04A5B">
        <w:rPr>
          <w:rFonts w:ascii="Times New Roman" w:hAnsi="Times New Roman" w:cs="Times New Roman"/>
          <w:b/>
        </w:rPr>
        <w:t xml:space="preserve"> – DANIDA», </w:t>
      </w:r>
      <w:r w:rsidR="00F04A5B" w:rsidRPr="00F04A5B">
        <w:rPr>
          <w:rFonts w:ascii="Times New Roman" w:hAnsi="Times New Roman" w:cs="Times New Roman"/>
        </w:rPr>
        <w:t>згідно номера договору про партнерство</w:t>
      </w:r>
      <w:r w:rsidR="00F04A5B" w:rsidRPr="00F04A5B">
        <w:rPr>
          <w:rFonts w:ascii="Times New Roman" w:hAnsi="Times New Roman" w:cs="Times New Roman"/>
          <w:b/>
        </w:rPr>
        <w:t xml:space="preserve">  № 18189,  </w:t>
      </w:r>
      <w:r w:rsidR="00F04A5B" w:rsidRPr="00F04A5B">
        <w:rPr>
          <w:rFonts w:ascii="Times New Roman" w:hAnsi="Times New Roman" w:cs="Times New Roman"/>
        </w:rPr>
        <w:t>і реалізується в місті Миколаєві та Миколаївській області</w:t>
      </w:r>
      <w:r w:rsidRPr="00F04A5B">
        <w:rPr>
          <w:rFonts w:ascii="Times New Roman" w:hAnsi="Times New Roman" w:cs="Times New Roman"/>
        </w:rPr>
        <w:t>, за умовами забезпечення оптимального співвідношення ціни та якості та</w:t>
      </w:r>
      <w:r w:rsidRPr="00F374BF">
        <w:rPr>
          <w:rFonts w:ascii="Times New Roman" w:hAnsi="Times New Roman" w:cs="Times New Roman"/>
        </w:rPr>
        <w:t xml:space="preserve"> у відповідності до принципів та керівних вказівок щодо закупівель, які відображено у політиках та процедурах організації. </w:t>
      </w:r>
    </w:p>
    <w:p w14:paraId="3BB47A88" w14:textId="77777777" w:rsidR="004123EB" w:rsidRPr="00F374BF" w:rsidRDefault="004123EB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3. ОСНОВНІ ВИМОГИ </w:t>
      </w:r>
    </w:p>
    <w:p w14:paraId="15CD7AE4" w14:textId="3F173B43" w:rsidR="00993981" w:rsidRPr="001F5AE9" w:rsidRDefault="004123EB" w:rsidP="00113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</w:pPr>
      <w:r w:rsidRPr="001F5AE9">
        <w:t xml:space="preserve">3.1 </w:t>
      </w:r>
      <w:r w:rsidRPr="001F5AE9">
        <w:rPr>
          <w:b/>
        </w:rPr>
        <w:t>КА</w:t>
      </w:r>
      <w:r w:rsidR="00F04A5B" w:rsidRPr="001F5AE9">
        <w:rPr>
          <w:b/>
        </w:rPr>
        <w:t xml:space="preserve"> </w:t>
      </w:r>
      <w:r w:rsidRPr="001F5AE9">
        <w:rPr>
          <w:b/>
        </w:rPr>
        <w:t xml:space="preserve">ГРОМАДСЬКІ ІНІЦІАТИВИ </w:t>
      </w:r>
      <w:r w:rsidR="00993981" w:rsidRPr="001F5AE9">
        <w:t xml:space="preserve">має намір придбати </w:t>
      </w:r>
      <w:r w:rsidR="001F5AE9" w:rsidRPr="001F5AE9">
        <w:rPr>
          <w:color w:val="000000"/>
        </w:rPr>
        <w:t xml:space="preserve">основні побутові та індивідуальні речі (ковдри, матраци, постільна білизна, рушники, подушки, пледи, одяг, взуття); предмети гігієни та виживання (засоби особистої гігієни, такі як підгузки, пелюшки; а також будівельні матеріали, сантехніку, велику та малу побутову техніку </w:t>
      </w:r>
      <w:r w:rsidR="001F5AE9">
        <w:rPr>
          <w:color w:val="000000"/>
        </w:rPr>
        <w:t xml:space="preserve">( до прикладу, </w:t>
      </w:r>
      <w:r w:rsidR="00A84A2A" w:rsidRPr="001F5AE9">
        <w:t>холодильник, пральна машина, морозильна камера, душова кабіна, водонагрівач, плита газова, кондиціонер, посудомийна машина, унітаз та інше</w:t>
      </w:r>
      <w:r w:rsidR="001F5AE9">
        <w:t>).</w:t>
      </w:r>
    </w:p>
    <w:p w14:paraId="408AA4E7" w14:textId="77777777" w:rsidR="0033122A" w:rsidRPr="00F374BF" w:rsidRDefault="0033122A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>3.</w:t>
      </w:r>
      <w:r w:rsidR="00585651" w:rsidRPr="00F374BF">
        <w:rPr>
          <w:rFonts w:ascii="Times New Roman" w:hAnsi="Times New Roman" w:cs="Times New Roman"/>
        </w:rPr>
        <w:t>3 Місце поставки</w:t>
      </w:r>
      <w:r w:rsidRPr="00F374BF">
        <w:rPr>
          <w:rFonts w:ascii="Times New Roman" w:hAnsi="Times New Roman" w:cs="Times New Roman"/>
        </w:rPr>
        <w:t xml:space="preserve">: м. Миколаїв, Миколаївська область. </w:t>
      </w:r>
    </w:p>
    <w:p w14:paraId="5921F222" w14:textId="77777777" w:rsidR="00A84A2A" w:rsidRDefault="0033122A" w:rsidP="00A84A2A">
      <w:pPr>
        <w:pStyle w:val="a6"/>
        <w:shd w:val="clear" w:color="auto" w:fill="FFFFFF"/>
        <w:spacing w:before="0" w:beforeAutospacing="0" w:after="300" w:afterAutospacing="0"/>
        <w:jc w:val="both"/>
        <w:rPr>
          <w:b/>
          <w:color w:val="000000" w:themeColor="text1"/>
          <w:sz w:val="22"/>
          <w:szCs w:val="22"/>
        </w:rPr>
      </w:pPr>
      <w:r w:rsidRPr="00F374BF">
        <w:t>3.</w:t>
      </w:r>
      <w:r w:rsidR="00585651" w:rsidRPr="00F374BF">
        <w:t>4 Термін поставки товарів</w:t>
      </w:r>
      <w:r w:rsidRPr="00F374BF">
        <w:t xml:space="preserve">: </w:t>
      </w:r>
      <w:r w:rsidR="00475ABD" w:rsidRPr="00C84236">
        <w:rPr>
          <w:color w:val="000000" w:themeColor="text1"/>
          <w:sz w:val="22"/>
          <w:szCs w:val="22"/>
        </w:rPr>
        <w:t xml:space="preserve">орієнтовно з </w:t>
      </w:r>
      <w:r w:rsidR="00475ABD" w:rsidRPr="00C84236">
        <w:rPr>
          <w:b/>
          <w:color w:val="000000" w:themeColor="text1"/>
          <w:sz w:val="22"/>
          <w:szCs w:val="22"/>
        </w:rPr>
        <w:t xml:space="preserve">01 </w:t>
      </w:r>
      <w:r w:rsidR="00475ABD">
        <w:rPr>
          <w:b/>
          <w:color w:val="000000" w:themeColor="text1"/>
          <w:sz w:val="22"/>
          <w:szCs w:val="22"/>
        </w:rPr>
        <w:t xml:space="preserve">липня </w:t>
      </w:r>
      <w:r w:rsidR="00475ABD" w:rsidRPr="00C84236">
        <w:rPr>
          <w:b/>
          <w:color w:val="000000" w:themeColor="text1"/>
          <w:sz w:val="22"/>
          <w:szCs w:val="22"/>
        </w:rPr>
        <w:t>202</w:t>
      </w:r>
      <w:r w:rsidR="00475ABD">
        <w:rPr>
          <w:b/>
          <w:color w:val="000000" w:themeColor="text1"/>
          <w:sz w:val="22"/>
          <w:szCs w:val="22"/>
        </w:rPr>
        <w:t>4</w:t>
      </w:r>
      <w:r w:rsidR="00475ABD" w:rsidRPr="00C84236">
        <w:rPr>
          <w:b/>
          <w:color w:val="000000" w:themeColor="text1"/>
          <w:sz w:val="22"/>
          <w:szCs w:val="22"/>
        </w:rPr>
        <w:t xml:space="preserve"> року до 3</w:t>
      </w:r>
      <w:r w:rsidR="00475ABD">
        <w:rPr>
          <w:b/>
          <w:color w:val="000000" w:themeColor="text1"/>
          <w:sz w:val="22"/>
          <w:szCs w:val="22"/>
        </w:rPr>
        <w:t>0 листопада</w:t>
      </w:r>
      <w:r w:rsidR="00475ABD" w:rsidRPr="00C84236">
        <w:rPr>
          <w:b/>
          <w:color w:val="000000" w:themeColor="text1"/>
          <w:sz w:val="22"/>
          <w:szCs w:val="22"/>
        </w:rPr>
        <w:t xml:space="preserve"> 202</w:t>
      </w:r>
      <w:r w:rsidR="00475ABD">
        <w:rPr>
          <w:b/>
          <w:color w:val="000000" w:themeColor="text1"/>
          <w:sz w:val="22"/>
          <w:szCs w:val="22"/>
        </w:rPr>
        <w:t>4</w:t>
      </w:r>
      <w:r w:rsidR="00475ABD" w:rsidRPr="00C84236">
        <w:rPr>
          <w:b/>
          <w:color w:val="000000" w:themeColor="text1"/>
          <w:sz w:val="22"/>
          <w:szCs w:val="22"/>
        </w:rPr>
        <w:t>р.</w:t>
      </w:r>
    </w:p>
    <w:p w14:paraId="26D292FB" w14:textId="77777777" w:rsidR="00A84A2A" w:rsidRDefault="0033122A" w:rsidP="00A84A2A">
      <w:pPr>
        <w:pStyle w:val="a6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F374BF">
        <w:rPr>
          <w:b/>
          <w:bCs/>
        </w:rPr>
        <w:t xml:space="preserve">Кількісні та змістовні вимоги до товару вказані в Проформі цінової пропозиції. </w:t>
      </w:r>
    </w:p>
    <w:p w14:paraId="2EA90A44" w14:textId="77777777" w:rsidR="00A84A2A" w:rsidRDefault="0033122A" w:rsidP="00A84A2A">
      <w:pPr>
        <w:pStyle w:val="a6"/>
        <w:shd w:val="clear" w:color="auto" w:fill="FFFFFF"/>
        <w:spacing w:before="0" w:beforeAutospacing="0" w:after="300" w:afterAutospacing="0"/>
        <w:jc w:val="both"/>
      </w:pPr>
      <w:r w:rsidRPr="00F374BF">
        <w:t>3.5 Умови для розрахунків: укладання договору поставки,</w:t>
      </w:r>
      <w:r w:rsidR="009867B2" w:rsidRPr="00F374BF">
        <w:t>рахунок, видаткова накладна</w:t>
      </w:r>
      <w:r w:rsidRPr="00F374BF">
        <w:t>. Остаточні розрахунки за Договором здійснюються шляхом безготівкової оплати на поточ</w:t>
      </w:r>
      <w:r w:rsidR="009867B2" w:rsidRPr="00F374BF">
        <w:t>ний рахунок постачальника</w:t>
      </w:r>
    </w:p>
    <w:p w14:paraId="115C85E6" w14:textId="77777777" w:rsidR="00A84A2A" w:rsidRDefault="0033122A" w:rsidP="00A84A2A">
      <w:pPr>
        <w:pStyle w:val="a6"/>
        <w:shd w:val="clear" w:color="auto" w:fill="FFFFFF"/>
        <w:spacing w:before="0" w:beforeAutospacing="0" w:after="300" w:afterAutospacing="0"/>
        <w:jc w:val="both"/>
      </w:pPr>
      <w:r w:rsidRPr="00F374BF">
        <w:t>3.6 Цінова пропозиція має бути дійсна не менше ніж 90 календарних днів. 3.7 Виконавець зобов'яз</w:t>
      </w:r>
      <w:r w:rsidR="00585651" w:rsidRPr="00F374BF">
        <w:t>ується надати Замовнику</w:t>
      </w:r>
      <w:r w:rsidR="009867B2" w:rsidRPr="00F374BF">
        <w:t xml:space="preserve"> товари </w:t>
      </w:r>
      <w:r w:rsidRPr="00F374BF">
        <w:t xml:space="preserve">належної якості та у </w:t>
      </w:r>
      <w:r w:rsidR="00585651" w:rsidRPr="00F374BF">
        <w:t>відповідній кількості</w:t>
      </w:r>
      <w:r w:rsidRPr="00F374BF">
        <w:t>. У випадку, якщ</w:t>
      </w:r>
      <w:r w:rsidR="009867B2" w:rsidRPr="00F374BF">
        <w:t xml:space="preserve">о товари </w:t>
      </w:r>
      <w:r w:rsidRPr="00F374BF">
        <w:t>не відповідають якості, Постачальник протягом 10 робочих днів з моменту отримання вимоги Покупця повинен здійснити заміну товару на товар належної якості або відшкодувати вартість неякісних</w:t>
      </w:r>
      <w:r w:rsidR="009867B2" w:rsidRPr="00F374BF">
        <w:t xml:space="preserve"> товарів</w:t>
      </w:r>
      <w:r w:rsidRPr="00F374BF">
        <w:t>.</w:t>
      </w:r>
      <w:r w:rsidR="00A84A2A">
        <w:t xml:space="preserve">                                                                                                                                 </w:t>
      </w:r>
    </w:p>
    <w:p w14:paraId="14CE893B" w14:textId="1AF3ADBA" w:rsidR="00215E99" w:rsidRPr="00F374BF" w:rsidRDefault="0033122A" w:rsidP="00A84A2A">
      <w:pPr>
        <w:pStyle w:val="a6"/>
        <w:shd w:val="clear" w:color="auto" w:fill="FFFFFF"/>
        <w:spacing w:before="0" w:beforeAutospacing="0" w:after="300" w:afterAutospacing="0"/>
        <w:jc w:val="both"/>
      </w:pPr>
      <w:r w:rsidRPr="00F374BF">
        <w:lastRenderedPageBreak/>
        <w:t>3.8</w:t>
      </w:r>
      <w:r w:rsidR="00A84A2A">
        <w:t xml:space="preserve"> </w:t>
      </w:r>
      <w:r w:rsidRPr="00F374BF">
        <w:t xml:space="preserve">Організація доставки </w:t>
      </w:r>
      <w:r w:rsidR="009867B2" w:rsidRPr="00F374BF">
        <w:t xml:space="preserve">товарів </w:t>
      </w:r>
      <w:r w:rsidRPr="00F374BF">
        <w:t>здійснюється стороною Постачальника.</w:t>
      </w:r>
      <w:r w:rsidR="00A84A2A">
        <w:t xml:space="preserve">                                                                      </w:t>
      </w:r>
      <w:r w:rsidR="00215E99" w:rsidRPr="00F374BF">
        <w:t xml:space="preserve">3.9 Умови для розрахунків: укладання договору </w:t>
      </w:r>
      <w:proofErr w:type="spellStart"/>
      <w:r w:rsidR="00215E99" w:rsidRPr="00F374BF">
        <w:t>постачання,</w:t>
      </w:r>
      <w:r w:rsidR="00011147" w:rsidRPr="00F374BF">
        <w:t>рахунку</w:t>
      </w:r>
      <w:proofErr w:type="spellEnd"/>
      <w:r w:rsidR="00011147" w:rsidRPr="00F374BF">
        <w:t xml:space="preserve"> та</w:t>
      </w:r>
      <w:r w:rsidR="00215E99" w:rsidRPr="00F374BF">
        <w:t xml:space="preserve"> отримання товару за видат</w:t>
      </w:r>
      <w:r w:rsidR="00011147" w:rsidRPr="00F374BF">
        <w:t>ковою накладною.</w:t>
      </w:r>
    </w:p>
    <w:p w14:paraId="52734CFD" w14:textId="77777777" w:rsidR="00215E99" w:rsidRPr="00F374BF" w:rsidRDefault="00215E99" w:rsidP="00F374BF">
      <w:pPr>
        <w:jc w:val="both"/>
      </w:pPr>
      <w:r w:rsidRPr="00F374BF">
        <w:t>3.10. Замовник очікує неухильного дотримання політики запобігання сексуальної експлуатації та наруги і наполягатиме на включенні в умови договору відповідного оголошення: «Замовник дотримується у своїй роботі політики абсолютної нетерпимості до будь-яких проявів сексуальної експлуатації та насильства (наруги) до будь-якої особи. Виконавець/Постачальник підписанням даного Договору свідчить про те, що він ознайомлений з Політикою щодо захисту від сексуальної експлуатації та насильства (наруги) Замовника (далі – Політика) та зобов'язується дотримуватись такої Політики, а також ознайомити третіх осіб у разі залучення їх до виконання зобов’язань згідно цьому Договору. Замовник залишає за собою право розірвати даний Договір в односторонньому порядку у разі виявлення підтверджених випадків сексуальної експлуатації і насильства (наруги) з боку Виконавця/Постачальника та/або залучених Виконавцем/Постачальником осіб, інших порушень Політики, незалежно від часу їх фактичного скоєння, у будь-який час шляхом направлення письмового повідомлення Виконавцю/Постачальнику.»</w:t>
      </w:r>
    </w:p>
    <w:p w14:paraId="2C5D545D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  <w:b/>
          <w:bCs/>
        </w:rPr>
        <w:t xml:space="preserve">4. ОСОБЛИВОСТІ ПРОВЕДЕННЯ КОНКУРСНОЇ ПРОЦЕДУРИ </w:t>
      </w:r>
    </w:p>
    <w:p w14:paraId="137A2E15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4.1. Заявка на участь у конкурсі має бути оформлена у вигляді цінової пропозиції/комерційної пропозиції, що містить реквізити учасника конкурсу (копію свідоцтва про держреєстрацію, витяг з ЄДРПОУ, копію свідоцтва про сплату єдиного податку, документи, що підтверджують досвід виконання подібних робіт). Вичерпний перелік документів заявки наведено в Інструкції для учасників конкурсної процедури закупівель. </w:t>
      </w:r>
    </w:p>
    <w:p w14:paraId="51469B3E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4.2. Заявки на участь у конкурсі і усі Тендерні документи мають бути підписані уповноваженою особою учасника та засвідчені печаткою (за наявності). </w:t>
      </w:r>
    </w:p>
    <w:p w14:paraId="1CBE7B88" w14:textId="56182577" w:rsidR="00215E99" w:rsidRPr="00F374BF" w:rsidRDefault="00585651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  <w:b/>
          <w:bCs/>
        </w:rPr>
        <w:t>Заявку необхідно подати до</w:t>
      </w:r>
      <w:r w:rsidR="00F374BF" w:rsidRPr="00F374BF">
        <w:rPr>
          <w:rFonts w:ascii="Times New Roman" w:hAnsi="Times New Roman" w:cs="Times New Roman"/>
          <w:b/>
          <w:bCs/>
        </w:rPr>
        <w:t xml:space="preserve"> </w:t>
      </w:r>
      <w:r w:rsidR="00300989" w:rsidRPr="00300989">
        <w:rPr>
          <w:rFonts w:ascii="Times New Roman" w:hAnsi="Times New Roman" w:cs="Times New Roman"/>
          <w:b/>
          <w:bCs/>
        </w:rPr>
        <w:t>26</w:t>
      </w:r>
      <w:r w:rsidR="00215E99" w:rsidRPr="00300989">
        <w:rPr>
          <w:rFonts w:ascii="Times New Roman" w:hAnsi="Times New Roman" w:cs="Times New Roman"/>
          <w:b/>
          <w:bCs/>
        </w:rPr>
        <w:t xml:space="preserve"> </w:t>
      </w:r>
      <w:r w:rsidR="00300989" w:rsidRPr="00300989">
        <w:rPr>
          <w:rFonts w:ascii="Times New Roman" w:hAnsi="Times New Roman" w:cs="Times New Roman"/>
          <w:b/>
          <w:bCs/>
        </w:rPr>
        <w:t>червня</w:t>
      </w:r>
      <w:r w:rsidR="00215E99" w:rsidRPr="00300989">
        <w:rPr>
          <w:rFonts w:ascii="Times New Roman" w:hAnsi="Times New Roman" w:cs="Times New Roman"/>
          <w:b/>
          <w:bCs/>
        </w:rPr>
        <w:t xml:space="preserve"> 202</w:t>
      </w:r>
      <w:r w:rsidR="00300989" w:rsidRPr="00300989">
        <w:rPr>
          <w:rFonts w:ascii="Times New Roman" w:hAnsi="Times New Roman" w:cs="Times New Roman"/>
          <w:b/>
          <w:bCs/>
        </w:rPr>
        <w:t>4</w:t>
      </w:r>
      <w:r w:rsidR="00215E99" w:rsidRPr="00300989">
        <w:rPr>
          <w:rFonts w:ascii="Times New Roman" w:hAnsi="Times New Roman" w:cs="Times New Roman"/>
          <w:b/>
          <w:bCs/>
        </w:rPr>
        <w:t xml:space="preserve"> року, 12</w:t>
      </w:r>
      <w:r w:rsidR="00300989">
        <w:rPr>
          <w:rFonts w:ascii="Times New Roman" w:hAnsi="Times New Roman" w:cs="Times New Roman"/>
          <w:b/>
          <w:bCs/>
        </w:rPr>
        <w:t>:</w:t>
      </w:r>
      <w:r w:rsidR="00215E99" w:rsidRPr="00300989">
        <w:rPr>
          <w:rFonts w:ascii="Times New Roman" w:hAnsi="Times New Roman" w:cs="Times New Roman"/>
          <w:b/>
          <w:bCs/>
        </w:rPr>
        <w:t>00</w:t>
      </w:r>
      <w:r w:rsidR="00215E99" w:rsidRPr="00F374BF">
        <w:rPr>
          <w:rFonts w:ascii="Times New Roman" w:hAnsi="Times New Roman" w:cs="Times New Roman"/>
          <w:b/>
          <w:bCs/>
        </w:rPr>
        <w:t xml:space="preserve"> (за Київським часом) включно. </w:t>
      </w:r>
    </w:p>
    <w:p w14:paraId="5295DA5C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Цінові пропозиції, подані пізніше зазначеного терміну, розглядатися не будуть. </w:t>
      </w:r>
    </w:p>
    <w:p w14:paraId="59E6DFF9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Контакти для запитань: </w:t>
      </w:r>
      <w:hyperlink r:id="rId6" w:history="1">
        <w:r w:rsidRPr="00F374BF">
          <w:rPr>
            <w:rStyle w:val="a3"/>
            <w:rFonts w:ascii="Times New Roman" w:hAnsi="Times New Roman" w:cs="Times New Roman"/>
            <w:b/>
          </w:rPr>
          <w:t>Association.monitoring@gmail.com</w:t>
        </w:r>
      </w:hyperlink>
    </w:p>
    <w:p w14:paraId="092B4A86" w14:textId="0000F614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>обов’язкова тема листа Конкурсна закупівля</w:t>
      </w:r>
    </w:p>
    <w:p w14:paraId="5CD69BD8" w14:textId="77777777" w:rsidR="00215E99" w:rsidRPr="00F374BF" w:rsidRDefault="00F374BF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  <w:b/>
        </w:rPr>
        <w:t xml:space="preserve">+38 </w:t>
      </w:r>
      <w:r w:rsidR="00215E99" w:rsidRPr="00F374BF">
        <w:rPr>
          <w:rFonts w:ascii="Times New Roman" w:hAnsi="Times New Roman" w:cs="Times New Roman"/>
          <w:b/>
        </w:rPr>
        <w:t>0</w:t>
      </w:r>
      <w:r w:rsidR="008551AB" w:rsidRPr="00F374BF">
        <w:rPr>
          <w:rFonts w:ascii="Times New Roman" w:hAnsi="Times New Roman" w:cs="Times New Roman"/>
          <w:b/>
        </w:rPr>
        <w:t>95</w:t>
      </w:r>
      <w:r w:rsidR="00215E99" w:rsidRPr="00F374BF">
        <w:rPr>
          <w:rFonts w:ascii="Times New Roman" w:hAnsi="Times New Roman" w:cs="Times New Roman"/>
          <w:b/>
        </w:rPr>
        <w:t xml:space="preserve"> 9</w:t>
      </w:r>
      <w:r w:rsidR="008551AB" w:rsidRPr="00F374BF">
        <w:rPr>
          <w:rFonts w:ascii="Times New Roman" w:hAnsi="Times New Roman" w:cs="Times New Roman"/>
          <w:b/>
        </w:rPr>
        <w:t>34</w:t>
      </w:r>
      <w:r w:rsidR="00215E99" w:rsidRPr="00F374BF">
        <w:rPr>
          <w:rFonts w:ascii="Times New Roman" w:hAnsi="Times New Roman" w:cs="Times New Roman"/>
          <w:b/>
        </w:rPr>
        <w:t xml:space="preserve"> </w:t>
      </w:r>
      <w:r w:rsidR="008551AB" w:rsidRPr="00F374BF">
        <w:rPr>
          <w:rFonts w:ascii="Times New Roman" w:hAnsi="Times New Roman" w:cs="Times New Roman"/>
          <w:b/>
        </w:rPr>
        <w:t>2147</w:t>
      </w:r>
      <w:r w:rsidR="00215E99" w:rsidRPr="00F374BF">
        <w:rPr>
          <w:rFonts w:ascii="Times New Roman" w:hAnsi="Times New Roman" w:cs="Times New Roman"/>
          <w:b/>
        </w:rPr>
        <w:t xml:space="preserve"> </w:t>
      </w:r>
      <w:r w:rsidR="008551AB" w:rsidRPr="00F374BF">
        <w:rPr>
          <w:rFonts w:ascii="Times New Roman" w:hAnsi="Times New Roman" w:cs="Times New Roman"/>
          <w:b/>
        </w:rPr>
        <w:t>Лілія Присяжнюк</w:t>
      </w:r>
      <w:r w:rsidR="00215E99" w:rsidRPr="00F374BF">
        <w:rPr>
          <w:rFonts w:ascii="Times New Roman" w:hAnsi="Times New Roman" w:cs="Times New Roman"/>
        </w:rPr>
        <w:t xml:space="preserve">, спеціаліст з логістики та закупівель. </w:t>
      </w:r>
    </w:p>
    <w:p w14:paraId="30258AE8" w14:textId="2F2A3273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Тендерні документи подаються у письмовій формі у запечатаному конверті на адресу: Кіровоградська область, м. Кропивницький, вул. </w:t>
      </w:r>
      <w:proofErr w:type="spellStart"/>
      <w:r w:rsidR="00300989">
        <w:rPr>
          <w:rFonts w:ascii="Times New Roman" w:hAnsi="Times New Roman" w:cs="Times New Roman"/>
        </w:rPr>
        <w:t>Дворцова</w:t>
      </w:r>
      <w:proofErr w:type="spellEnd"/>
      <w:r w:rsidRPr="00F374BF">
        <w:rPr>
          <w:rFonts w:ascii="Times New Roman" w:hAnsi="Times New Roman" w:cs="Times New Roman"/>
        </w:rPr>
        <w:t xml:space="preserve">, </w:t>
      </w:r>
      <w:r w:rsidR="00300989">
        <w:rPr>
          <w:rFonts w:ascii="Times New Roman" w:hAnsi="Times New Roman" w:cs="Times New Roman"/>
        </w:rPr>
        <w:t>22А</w:t>
      </w:r>
      <w:r w:rsidRPr="00F374BF">
        <w:rPr>
          <w:rFonts w:ascii="Times New Roman" w:hAnsi="Times New Roman" w:cs="Times New Roman"/>
        </w:rPr>
        <w:t xml:space="preserve">, </w:t>
      </w:r>
    </w:p>
    <w:p w14:paraId="2B4EAD2A" w14:textId="77777777" w:rsidR="00215E99" w:rsidRPr="00F374BF" w:rsidRDefault="00215E99" w:rsidP="00F374BF">
      <w:pPr>
        <w:jc w:val="both"/>
      </w:pPr>
      <w:r w:rsidRPr="00F374BF">
        <w:t>або надсилаються на електронну пошту</w:t>
      </w:r>
      <w:hyperlink r:id="rId7" w:history="1">
        <w:r w:rsidRPr="00F374BF">
          <w:rPr>
            <w:rStyle w:val="a3"/>
            <w:b/>
          </w:rPr>
          <w:t>Association.monitoring@gmail.com</w:t>
        </w:r>
      </w:hyperlink>
      <w:r w:rsidRPr="00F374BF">
        <w:t>.</w:t>
      </w:r>
    </w:p>
    <w:p w14:paraId="0455F7A8" w14:textId="6BAEE85A" w:rsidR="00215E99" w:rsidRPr="00F374BF" w:rsidRDefault="00215E99" w:rsidP="00F374BF">
      <w:pPr>
        <w:jc w:val="both"/>
        <w:rPr>
          <w:b/>
          <w:bCs/>
        </w:rPr>
      </w:pPr>
      <w:r w:rsidRPr="00F374BF">
        <w:rPr>
          <w:b/>
          <w:bCs/>
        </w:rPr>
        <w:t>Останній термін консультацій щ</w:t>
      </w:r>
      <w:r w:rsidR="00585651" w:rsidRPr="00F374BF">
        <w:rPr>
          <w:b/>
          <w:bCs/>
        </w:rPr>
        <w:t xml:space="preserve">одо даної конкурсної закупівлі </w:t>
      </w:r>
      <w:r w:rsidR="00300989" w:rsidRPr="00F374BF">
        <w:rPr>
          <w:b/>
          <w:bCs/>
        </w:rPr>
        <w:t xml:space="preserve">до </w:t>
      </w:r>
      <w:r w:rsidR="00300989" w:rsidRPr="00300989">
        <w:rPr>
          <w:b/>
          <w:bCs/>
        </w:rPr>
        <w:t>26 червня 2024 року</w:t>
      </w:r>
      <w:r w:rsidRPr="00F374BF">
        <w:rPr>
          <w:b/>
          <w:bCs/>
        </w:rPr>
        <w:t>, 12</w:t>
      </w:r>
      <w:r w:rsidR="00B364E2">
        <w:rPr>
          <w:b/>
          <w:bCs/>
        </w:rPr>
        <w:t>:</w:t>
      </w:r>
      <w:r w:rsidRPr="00F374BF">
        <w:rPr>
          <w:b/>
          <w:bCs/>
        </w:rPr>
        <w:t>00 (за Київським часом) .</w:t>
      </w:r>
    </w:p>
    <w:p w14:paraId="710AA1E0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4.3. Оцінка заявок, поданих на конкурс, буде здійснюватися командою та партнерами </w:t>
      </w:r>
      <w:proofErr w:type="spellStart"/>
      <w:r w:rsidRPr="00F374BF">
        <w:rPr>
          <w:rFonts w:ascii="Times New Roman" w:hAnsi="Times New Roman" w:cs="Times New Roman"/>
        </w:rPr>
        <w:t>проєкту</w:t>
      </w:r>
      <w:proofErr w:type="spellEnd"/>
      <w:r w:rsidRPr="00F374BF">
        <w:rPr>
          <w:rFonts w:ascii="Times New Roman" w:hAnsi="Times New Roman" w:cs="Times New Roman"/>
        </w:rPr>
        <w:t xml:space="preserve">, базуючись на </w:t>
      </w:r>
      <w:r w:rsidR="00585651" w:rsidRPr="00F374BF">
        <w:rPr>
          <w:rFonts w:ascii="Times New Roman" w:hAnsi="Times New Roman" w:cs="Times New Roman"/>
        </w:rPr>
        <w:t>критеріях ціни, якості товарів</w:t>
      </w:r>
      <w:r w:rsidRPr="00F374BF">
        <w:rPr>
          <w:rFonts w:ascii="Times New Roman" w:hAnsi="Times New Roman" w:cs="Times New Roman"/>
        </w:rPr>
        <w:t xml:space="preserve">, термінів постачання, вимог до передплати та умов гарантії. </w:t>
      </w:r>
    </w:p>
    <w:p w14:paraId="3FF0F0E8" w14:textId="43CBCB7D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>4.4. Розкриття те</w:t>
      </w:r>
      <w:r w:rsidR="00585651" w:rsidRPr="00F374BF">
        <w:rPr>
          <w:rFonts w:ascii="Times New Roman" w:hAnsi="Times New Roman" w:cs="Times New Roman"/>
        </w:rPr>
        <w:t>ндерних пропозицій відбудеться</w:t>
      </w:r>
      <w:r w:rsidR="00B364E2" w:rsidRPr="00F374BF">
        <w:rPr>
          <w:rFonts w:ascii="Times New Roman" w:hAnsi="Times New Roman" w:cs="Times New Roman"/>
          <w:b/>
          <w:bCs/>
        </w:rPr>
        <w:t xml:space="preserve"> </w:t>
      </w:r>
      <w:r w:rsidR="00B364E2" w:rsidRPr="00300989">
        <w:rPr>
          <w:rFonts w:ascii="Times New Roman" w:hAnsi="Times New Roman" w:cs="Times New Roman"/>
          <w:b/>
          <w:bCs/>
        </w:rPr>
        <w:t>2</w:t>
      </w:r>
      <w:r w:rsidR="00B364E2">
        <w:rPr>
          <w:rFonts w:ascii="Times New Roman" w:hAnsi="Times New Roman" w:cs="Times New Roman"/>
          <w:b/>
          <w:bCs/>
        </w:rPr>
        <w:t>7</w:t>
      </w:r>
      <w:r w:rsidR="00B364E2" w:rsidRPr="00300989">
        <w:rPr>
          <w:rFonts w:ascii="Times New Roman" w:hAnsi="Times New Roman" w:cs="Times New Roman"/>
          <w:b/>
          <w:bCs/>
        </w:rPr>
        <w:t xml:space="preserve"> червня 2024 року</w:t>
      </w:r>
      <w:r w:rsidRPr="00F374BF">
        <w:rPr>
          <w:rFonts w:ascii="Times New Roman" w:hAnsi="Times New Roman" w:cs="Times New Roman"/>
        </w:rPr>
        <w:t xml:space="preserve"> о 15.00. </w:t>
      </w:r>
    </w:p>
    <w:p w14:paraId="1956C8BA" w14:textId="39DC6F19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>4.5. Учасники конкурсу буд</w:t>
      </w:r>
      <w:r w:rsidR="00585651" w:rsidRPr="00F374BF">
        <w:rPr>
          <w:rFonts w:ascii="Times New Roman" w:hAnsi="Times New Roman" w:cs="Times New Roman"/>
        </w:rPr>
        <w:t xml:space="preserve">уть повідомлені про результати </w:t>
      </w:r>
      <w:r w:rsidR="00F374BF" w:rsidRPr="00F374BF">
        <w:rPr>
          <w:rFonts w:ascii="Times New Roman" w:hAnsi="Times New Roman" w:cs="Times New Roman"/>
        </w:rPr>
        <w:t xml:space="preserve"> </w:t>
      </w:r>
      <w:r w:rsidR="00B364E2" w:rsidRPr="00B364E2">
        <w:rPr>
          <w:rFonts w:ascii="Times New Roman" w:hAnsi="Times New Roman" w:cs="Times New Roman"/>
        </w:rPr>
        <w:t>27</w:t>
      </w:r>
      <w:r w:rsidRPr="00B364E2">
        <w:rPr>
          <w:rFonts w:ascii="Times New Roman" w:hAnsi="Times New Roman" w:cs="Times New Roman"/>
        </w:rPr>
        <w:t>.0</w:t>
      </w:r>
      <w:r w:rsidR="00B364E2" w:rsidRPr="00B364E2">
        <w:rPr>
          <w:rFonts w:ascii="Times New Roman" w:hAnsi="Times New Roman" w:cs="Times New Roman"/>
        </w:rPr>
        <w:t>6</w:t>
      </w:r>
      <w:r w:rsidRPr="00B364E2">
        <w:rPr>
          <w:rFonts w:ascii="Times New Roman" w:hAnsi="Times New Roman" w:cs="Times New Roman"/>
        </w:rPr>
        <w:t>.202</w:t>
      </w:r>
      <w:r w:rsidR="00B364E2" w:rsidRPr="00B364E2">
        <w:rPr>
          <w:rFonts w:ascii="Times New Roman" w:hAnsi="Times New Roman" w:cs="Times New Roman"/>
        </w:rPr>
        <w:t>4</w:t>
      </w:r>
      <w:r w:rsidRPr="00B364E2">
        <w:rPr>
          <w:rFonts w:ascii="Times New Roman" w:hAnsi="Times New Roman" w:cs="Times New Roman"/>
        </w:rPr>
        <w:t>р</w:t>
      </w:r>
      <w:r w:rsidRPr="00F374BF">
        <w:rPr>
          <w:rFonts w:ascii="Times New Roman" w:hAnsi="Times New Roman" w:cs="Times New Roman"/>
        </w:rPr>
        <w:t xml:space="preserve">. </w:t>
      </w:r>
    </w:p>
    <w:p w14:paraId="315F563F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</w:p>
    <w:p w14:paraId="317C7E16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Технічне завдання склав:                                           Лілія Присяжнюк </w:t>
      </w:r>
    </w:p>
    <w:p w14:paraId="0FFDEB9C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 xml:space="preserve">Спеціаліст з логістики та закупівель </w:t>
      </w:r>
    </w:p>
    <w:p w14:paraId="1B447C71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</w:p>
    <w:p w14:paraId="2D66BA71" w14:textId="77777777" w:rsidR="00215E99" w:rsidRPr="00F374BF" w:rsidRDefault="00215E99" w:rsidP="00F374BF">
      <w:pPr>
        <w:pStyle w:val="Default"/>
        <w:jc w:val="both"/>
        <w:rPr>
          <w:rFonts w:ascii="Times New Roman" w:hAnsi="Times New Roman" w:cs="Times New Roman"/>
        </w:rPr>
      </w:pPr>
      <w:r w:rsidRPr="00F374BF">
        <w:rPr>
          <w:rFonts w:ascii="Times New Roman" w:hAnsi="Times New Roman" w:cs="Times New Roman"/>
        </w:rPr>
        <w:t>Технічне завдання затвердив:                                  Любов Лук</w:t>
      </w:r>
      <w:r w:rsidR="00585651" w:rsidRPr="00F374BF">
        <w:rPr>
          <w:rFonts w:ascii="Times New Roman" w:hAnsi="Times New Roman" w:cs="Times New Roman"/>
          <w:lang w:val="ru-RU"/>
        </w:rPr>
        <w:t>’</w:t>
      </w:r>
      <w:proofErr w:type="spellStart"/>
      <w:r w:rsidRPr="00F374BF">
        <w:rPr>
          <w:rFonts w:ascii="Times New Roman" w:hAnsi="Times New Roman" w:cs="Times New Roman"/>
        </w:rPr>
        <w:t>янцева</w:t>
      </w:r>
      <w:proofErr w:type="spellEnd"/>
      <w:r w:rsidRPr="00F374BF">
        <w:rPr>
          <w:rFonts w:ascii="Times New Roman" w:hAnsi="Times New Roman" w:cs="Times New Roman"/>
        </w:rPr>
        <w:t xml:space="preserve"> </w:t>
      </w:r>
    </w:p>
    <w:p w14:paraId="590B4E27" w14:textId="77777777" w:rsidR="00215E99" w:rsidRPr="00F374BF" w:rsidRDefault="00215E99" w:rsidP="00F374BF">
      <w:pPr>
        <w:jc w:val="both"/>
      </w:pPr>
      <w:proofErr w:type="spellStart"/>
      <w:r w:rsidRPr="00F374BF">
        <w:t>Президент,проєктний</w:t>
      </w:r>
      <w:proofErr w:type="spellEnd"/>
      <w:r w:rsidRPr="00F374BF">
        <w:t xml:space="preserve"> менеджер</w:t>
      </w:r>
    </w:p>
    <w:sectPr w:rsidR="00215E99" w:rsidRPr="00F374BF" w:rsidSect="00F374BF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085E"/>
    <w:multiLevelType w:val="multilevel"/>
    <w:tmpl w:val="C4625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F96DA0"/>
    <w:multiLevelType w:val="multilevel"/>
    <w:tmpl w:val="BB6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113242">
    <w:abstractNumId w:val="0"/>
  </w:num>
  <w:num w:numId="2" w16cid:durableId="41972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C1"/>
    <w:rsid w:val="00011147"/>
    <w:rsid w:val="000A0974"/>
    <w:rsid w:val="000B1F29"/>
    <w:rsid w:val="000C2BC5"/>
    <w:rsid w:val="001A78BF"/>
    <w:rsid w:val="001B5F5F"/>
    <w:rsid w:val="001D09F2"/>
    <w:rsid w:val="001D3E67"/>
    <w:rsid w:val="001F5AE9"/>
    <w:rsid w:val="00215E99"/>
    <w:rsid w:val="002C2644"/>
    <w:rsid w:val="002F1B0A"/>
    <w:rsid w:val="002F4AD4"/>
    <w:rsid w:val="00300989"/>
    <w:rsid w:val="003072CE"/>
    <w:rsid w:val="0033122A"/>
    <w:rsid w:val="003936F2"/>
    <w:rsid w:val="003A6C2E"/>
    <w:rsid w:val="003E7A28"/>
    <w:rsid w:val="004123EB"/>
    <w:rsid w:val="004754C1"/>
    <w:rsid w:val="00475ABD"/>
    <w:rsid w:val="00494FE3"/>
    <w:rsid w:val="005245E7"/>
    <w:rsid w:val="00553831"/>
    <w:rsid w:val="00567D96"/>
    <w:rsid w:val="00585651"/>
    <w:rsid w:val="006903AE"/>
    <w:rsid w:val="006A7B20"/>
    <w:rsid w:val="006D3AA8"/>
    <w:rsid w:val="0072577B"/>
    <w:rsid w:val="007A7AC9"/>
    <w:rsid w:val="00810AB1"/>
    <w:rsid w:val="008551AB"/>
    <w:rsid w:val="009867B2"/>
    <w:rsid w:val="00993981"/>
    <w:rsid w:val="009A2962"/>
    <w:rsid w:val="00A84A2A"/>
    <w:rsid w:val="00A95A25"/>
    <w:rsid w:val="00AD32B4"/>
    <w:rsid w:val="00AF4325"/>
    <w:rsid w:val="00B07E7D"/>
    <w:rsid w:val="00B364E2"/>
    <w:rsid w:val="00B66CEB"/>
    <w:rsid w:val="00B67FA5"/>
    <w:rsid w:val="00C93B27"/>
    <w:rsid w:val="00C94755"/>
    <w:rsid w:val="00E10115"/>
    <w:rsid w:val="00F04A5B"/>
    <w:rsid w:val="00F374BF"/>
    <w:rsid w:val="00F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F95"/>
  <w15:docId w15:val="{5E8BA30F-FA5B-4FEA-91F6-9F9900D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15E9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93B27"/>
    <w:rPr>
      <w:b/>
      <w:bCs/>
    </w:rPr>
  </w:style>
  <w:style w:type="table" w:styleId="a5">
    <w:name w:val="Table Grid"/>
    <w:basedOn w:val="a1"/>
    <w:uiPriority w:val="59"/>
    <w:unhideWhenUsed/>
    <w:rsid w:val="0099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04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ociation.monitor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.monitor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8860-06C4-4C52-BEED-449F4A5F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4101</Words>
  <Characters>2339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Liubov Lukiantseva</cp:lastModifiedBy>
  <cp:revision>2</cp:revision>
  <dcterms:created xsi:type="dcterms:W3CDTF">2025-03-17T17:33:00Z</dcterms:created>
  <dcterms:modified xsi:type="dcterms:W3CDTF">2025-03-17T17:33:00Z</dcterms:modified>
</cp:coreProperties>
</file>